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E1B" w:rsidRPr="000E5857" w:rsidRDefault="000E5857" w:rsidP="000E5857">
      <w:pPr>
        <w:ind w:firstLine="0"/>
        <w:jc w:val="center"/>
        <w:rPr>
          <w:rFonts w:cs="Times New Roman"/>
          <w:b/>
          <w:sz w:val="32"/>
          <w:szCs w:val="26"/>
        </w:rPr>
      </w:pPr>
      <w:r w:rsidRPr="000E5857">
        <w:rPr>
          <w:rFonts w:cs="Times New Roman"/>
          <w:b/>
          <w:sz w:val="32"/>
          <w:szCs w:val="26"/>
        </w:rPr>
        <w:t>Lý Tự Trọng sống mãi tên anh</w:t>
      </w:r>
    </w:p>
    <w:p w:rsidR="000E5857" w:rsidRPr="000E5857" w:rsidRDefault="000E5857">
      <w:pPr>
        <w:rPr>
          <w:rFonts w:cs="Times New Roman"/>
          <w:szCs w:val="26"/>
        </w:rPr>
      </w:pPr>
    </w:p>
    <w:p w:rsidR="000E5857" w:rsidRPr="000E5857" w:rsidRDefault="000E5857" w:rsidP="000E5857">
      <w:pPr>
        <w:spacing w:after="0" w:line="240" w:lineRule="auto"/>
        <w:jc w:val="left"/>
        <w:rPr>
          <w:rFonts w:eastAsia="Times New Roman" w:cs="Times New Roman"/>
          <w:b/>
          <w:szCs w:val="26"/>
        </w:rPr>
      </w:pPr>
      <w:r w:rsidRPr="000E5857">
        <w:rPr>
          <w:rFonts w:eastAsia="Times New Roman" w:cs="Times New Roman"/>
          <w:b/>
          <w:szCs w:val="26"/>
        </w:rPr>
        <w:t xml:space="preserve">Lý Tự Trọng tên thật là Lê Văn Trọng. Quê gốc ở xã Thạch Minh, huyện Thạch Hà, tỉnh Hà Tĩnh nhưng lại sinh ra tại làng Bản Mạy, tỉnh NaKhon - Thái Lan trong một gia đình Việt kiều yêu nước có đông anh chị em ... </w:t>
      </w:r>
    </w:p>
    <w:p w:rsidR="000E5857" w:rsidRPr="000E5857" w:rsidRDefault="000E5857" w:rsidP="000E5857">
      <w:pPr>
        <w:spacing w:after="0" w:line="240" w:lineRule="auto"/>
        <w:ind w:firstLine="0"/>
        <w:jc w:val="left"/>
        <w:rPr>
          <w:rFonts w:eastAsia="Times New Roman" w:cs="Times New Roman"/>
          <w:szCs w:val="26"/>
        </w:rPr>
      </w:pPr>
    </w:p>
    <w:tbl>
      <w:tblPr>
        <w:tblpPr w:leftFromText="45" w:rightFromText="45" w:vertAnchor="text"/>
        <w:tblW w:w="1845" w:type="dxa"/>
        <w:tblCellSpacing w:w="0" w:type="dxa"/>
        <w:tblCellMar>
          <w:left w:w="0" w:type="dxa"/>
          <w:right w:w="0" w:type="dxa"/>
        </w:tblCellMar>
        <w:tblLook w:val="04A0" w:firstRow="1" w:lastRow="0" w:firstColumn="1" w:lastColumn="0" w:noHBand="0" w:noVBand="1"/>
      </w:tblPr>
      <w:tblGrid>
        <w:gridCol w:w="1860"/>
      </w:tblGrid>
      <w:tr w:rsidR="000E5857" w:rsidRPr="000E5857" w:rsidTr="000E5857">
        <w:trPr>
          <w:tblCellSpacing w:w="0" w:type="dxa"/>
        </w:trPr>
        <w:tc>
          <w:tcPr>
            <w:tcW w:w="0" w:type="auto"/>
            <w:vAlign w:val="center"/>
            <w:hideMark/>
          </w:tcPr>
          <w:p w:rsidR="000E5857" w:rsidRPr="000E5857" w:rsidRDefault="000E5857" w:rsidP="000E5857">
            <w:pPr>
              <w:spacing w:after="0" w:line="240" w:lineRule="auto"/>
              <w:ind w:firstLine="0"/>
              <w:jc w:val="left"/>
              <w:rPr>
                <w:rFonts w:eastAsia="Times New Roman" w:cs="Times New Roman"/>
                <w:szCs w:val="26"/>
              </w:rPr>
            </w:pPr>
            <w:r w:rsidRPr="000E5857">
              <w:rPr>
                <w:rFonts w:eastAsia="Times New Roman" w:cs="Times New Roman"/>
                <w:noProof/>
                <w:szCs w:val="26"/>
              </w:rPr>
              <w:drawing>
                <wp:inline distT="0" distB="0" distL="0" distR="0" wp14:anchorId="497E80E3" wp14:editId="15237157">
                  <wp:extent cx="1171575" cy="1276350"/>
                  <wp:effectExtent l="0" t="0" r="9525" b="0"/>
                  <wp:docPr id="2" name="Picture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71575" cy="1276350"/>
                          </a:xfrm>
                          <a:prstGeom prst="rect">
                            <a:avLst/>
                          </a:prstGeom>
                          <a:noFill/>
                          <a:ln>
                            <a:noFill/>
                          </a:ln>
                        </pic:spPr>
                      </pic:pic>
                    </a:graphicData>
                  </a:graphic>
                </wp:inline>
              </w:drawing>
            </w:r>
          </w:p>
        </w:tc>
      </w:tr>
      <w:tr w:rsidR="000E5857" w:rsidRPr="000E5857" w:rsidTr="000E5857">
        <w:trPr>
          <w:tblCellSpacing w:w="0" w:type="dxa"/>
        </w:trPr>
        <w:tc>
          <w:tcPr>
            <w:tcW w:w="0" w:type="auto"/>
            <w:vAlign w:val="center"/>
            <w:hideMark/>
          </w:tcPr>
          <w:p w:rsidR="000E5857" w:rsidRPr="000E5857" w:rsidRDefault="000E5857" w:rsidP="000E5857">
            <w:pPr>
              <w:spacing w:after="0" w:line="240" w:lineRule="auto"/>
              <w:ind w:firstLine="0"/>
              <w:jc w:val="center"/>
              <w:rPr>
                <w:rFonts w:eastAsia="Times New Roman" w:cs="Times New Roman"/>
                <w:szCs w:val="26"/>
              </w:rPr>
            </w:pPr>
            <w:r w:rsidRPr="000E5857">
              <w:rPr>
                <w:rFonts w:eastAsia="Times New Roman" w:cs="Times New Roman"/>
                <w:i/>
                <w:iCs/>
                <w:color w:val="0000FF"/>
                <w:szCs w:val="26"/>
              </w:rPr>
              <w:t>Lý Tự Trọng (1914 – 1931)</w:t>
            </w:r>
          </w:p>
        </w:tc>
      </w:tr>
    </w:tbl>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Lý Tự Trọng tên thật là Lê Văn Trọng. Quê gốc ở xã Thạch Minh, huyện Thạch Hà, tỉnh Hà Tĩnh nhưng lại sinh ra tại làng Bản Mạy, tỉnh NaKhon - Thái Lan trong một gia đình Việt kiều yêu nước có đông anh chị em. Cha ông là Lê Hữu Đạt, mẹ là Nguyễn Thị Sờm. Năm 1923, chỉ mới 10 tuổi, Lý Tự Trọng được sang Trung Quốc học tập, học giỏi, nói thạo tiếng Hán và tiếng Anh. Ông hoạt động trong Hội Thanh niên Cách mạng đồng chí.</w:t>
      </w:r>
    </w:p>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Năm 1929, Lý Tự Trọng về nước hoạt động với nhiệm vụ thành lập đoàn Thanh niên Cộng sản Hồ Chí Minh và làm liên lạc cho xứ uỷ Nam Kì với Đảng Cộng sản Việt Nam. Anh làm liên lạc cho các đồng chí cộng sản ở nước ngoài qua các chuyến tàu đến cảng Sài Gòn. Ngày 09/02/1931, trong buổi kỷ niệm một năm cuộc bạo động Yên Bái, tên thanh tra mật thám Lơ Gơrăng chực nhảy tới bắt người đang giương cờ và diễn thuyết, Lý Tự Trọng đã nhảy ra bắn chết Lơ Gơrang. Lý Tự Trọng bị địch bắt, bị tra tấn hết sức dã man.</w:t>
      </w:r>
    </w:p>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Năm 1931, một ngày cuối xuân, thực dân Pháp đưa Lý Tự Trọng từ bót Catina đến tòa án để kết án anh tội tử hình. Người thanh niên cộng sản mới 17 tuổi ấy đã lấy vành móng ngựa để làm diễn đàn lên án bọn thống trị, kêu gọi nhân dân đứng dậy đấu tranh. Luật sư bào chữa cho anh xin tòa mở lượng khoan hồng vì anh chưa đến tuổi thành niên, đã hành động không có suy nghĩ.</w:t>
      </w:r>
    </w:p>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Lý Tự Trọng dõng dạc nói:</w:t>
      </w:r>
    </w:p>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 Tôi hành động không phải là không suy nghĩ. Tôi hiểu việc tôi làm. Tôi làm vì mục đích cách mạng. Tôi chưa đến tuổi thành niên thật, nhưng tôi đủ trí khôn để hiểu rằng con đường của thanh niên chỉ có thể là con đường cách mạng và không thể là con đường nào khác. Tôi tin rằng nếu các ông suy nghĩ kĩ thì các ông cũng cần phải giải phóng dân tộc, giải phóng những người cần lao như tôi.</w:t>
      </w:r>
    </w:p>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Chánh án, một tên quan cai trị thực dân tuyên án xử tử anh Trọng. Lý Tự Trọng vẫn bình tĩnh. Tên thực dân Pháp hỏi anh có ăn năn gì không; Lý Tự Trọng đứng trước vành móng ngựa, mặt thẳng phía trước chỉ nói một câu: "Không ăn năn gì cả!"</w:t>
      </w:r>
    </w:p>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Ở trong xà lim án chém khám lớn Sài Gòn, Lý Tự Trọng oanh liệt sống những ngày cuối cùng của cuộc đời mình. Mọi chi tiết về người tù án chém "Trọng con" được những tên gác ngục, tên chủ khám truyền ra ngoài với một lòng cung kính, khâm phục: "Ông nhỏ ngày nào cũng tập thể dục! Nhìn ông nhỏ sống không ai tưởng tượng được là người đợi đến ngày lên máy chém".</w:t>
      </w:r>
    </w:p>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xml:space="preserve">           Gương mặt Lý Tự Trọng rắn rỏi và kiên nghị. Anh nhớ lại những ngày thơ ấu trên đất Xiêm, nơi cha mẹ anh vì trốn tránh sự khủng bố của đế quốc sang ẩn nấu ở bên kia bờ sông Cửu Long và sinh ra anh. Lý Tự Trọng tưởng như thấy lại các chiến sĩ Cộng Sản Trung Quốc bị Quốc dân đảng phản bội bắn chết hàng loạt bên bờ sông Châu Giang trên đất Quảng Châu sau ngày Công Xã Quảng Châu thất bại. Anh nhớ lại có lần cùng với các đồng chí lớn tuổi đi viếng mồ liệt sĩ Phạm Hồng Thái ở Hoàng Hoa Cương. Người thanh niên yêu nước Phạm Hồng Thái năm 1926 đã ôm bom vào </w:t>
      </w:r>
      <w:r w:rsidRPr="000E5857">
        <w:rPr>
          <w:rFonts w:eastAsia="Times New Roman" w:cs="Times New Roman"/>
          <w:szCs w:val="26"/>
        </w:rPr>
        <w:lastRenderedPageBreak/>
        <w:t>giết tên toàn quyền Pháp MecLanh ở Tô Giới Pháp sau nhảy xuống sông Châu Giang để khỏi sa vào tay giặc.</w:t>
      </w:r>
    </w:p>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Lý Tự Trọng bồi hồi nhớ lại lần đầu được đặt chân lên Ô Cấp, được về hoạt động trên đất nước thân yêu, những lúc vùi đầu vào các trang sách đầy hào hứng những lúc trò chuyện ngắn ngủi với các đồng chí ở cơ sở nhớ cả lúc bị sa vào tay giặc... Những đòn tra tấn của quân giặc không làm lay chuyển được ý chí của anh. Trong xà lim án chém, Lý Tự Trọng làm bạn với "Truyện Kiều" của Nguyễn Du. Cuốn này do vợ tên chủ khám biếu. Những câu thơ lục bát trong sáng, tài hoa của thi hào Nguyễn Du đã quyện lòng anh với tâm hồn hồn dân tộc.</w:t>
      </w:r>
    </w:p>
    <w:p w:rsidR="000E5857" w:rsidRP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Lý Tự Trọng yêu đất nước, yêu đồng bào, yêu đồng chí của mình, anh càng yêu cuộc sống, sống trọn vẹn những năm tháng ngắn ngủi của đời mình không hề lãng phí, không để mầm bi quan len lỏi vào tâm hồn mình mặc dù biết mình sắp bị giặc đem hành hình. Bọn thực dân tìm cách lung lạc ý chí gang thép của anh, nhưng tất cả những lời dụ dỗ của chúng đều bị anh đánh bại.</w:t>
      </w:r>
    </w:p>
    <w:p w:rsidR="000E5857" w:rsidRDefault="000E5857" w:rsidP="000E5857">
      <w:pPr>
        <w:spacing w:after="0" w:line="240" w:lineRule="auto"/>
        <w:ind w:firstLine="0"/>
        <w:rPr>
          <w:rFonts w:eastAsia="Times New Roman" w:cs="Times New Roman"/>
          <w:szCs w:val="26"/>
        </w:rPr>
      </w:pPr>
      <w:r w:rsidRPr="000E5857">
        <w:rPr>
          <w:rFonts w:eastAsia="Times New Roman" w:cs="Times New Roman"/>
          <w:szCs w:val="26"/>
        </w:rPr>
        <w:t>        Bà Angđơrê Viôlít đã viết về giờ phút cuối cùng của Lý Tự Trọng: "Ngày 21/11/1931 thì Huy (tức là Trọng) bị đem xử tử. Sài Gòn hết sức xúc động. Hôm ấy phải ra lệnh thiết quân luật. Từ khám lớn vang ra ngoài đuờng phố, tiếng la hét của tù chính trị. Tiếng thét từ lồng ngực và từ trái tim của họ đã đi theo Huy ra trường chém. Phải điều quân đội và lính cứu hỏa để phun nước đàn áp họ. Trong những tường giam của khám lớn đã xảy ra những chuyện như thế. Trước máy chém, Huy định diễn thuyết, song hai tên sen đầm nhảy xô đến không cho anh nói. Người ta chỉ nghe thấy tiếng anh kêu "Việt Nam! Việt Nam!".</w:t>
      </w:r>
    </w:p>
    <w:p w:rsidR="000E5857" w:rsidRPr="000E5857" w:rsidRDefault="000E5857" w:rsidP="000E5857">
      <w:pPr>
        <w:spacing w:after="0" w:line="240" w:lineRule="auto"/>
        <w:ind w:firstLine="0"/>
        <w:jc w:val="left"/>
        <w:rPr>
          <w:rFonts w:eastAsia="Times New Roman" w:cs="Times New Roman"/>
          <w:szCs w:val="26"/>
        </w:rPr>
      </w:pPr>
      <w:bookmarkStart w:id="0" w:name="_GoBack"/>
      <w:bookmarkEnd w:id="0"/>
    </w:p>
    <w:p w:rsidR="000E5857" w:rsidRPr="000E5857" w:rsidRDefault="000E5857" w:rsidP="000E5857">
      <w:pPr>
        <w:spacing w:after="0" w:line="240" w:lineRule="auto"/>
        <w:ind w:firstLine="0"/>
        <w:jc w:val="right"/>
        <w:rPr>
          <w:rFonts w:eastAsia="Times New Roman" w:cs="Times New Roman"/>
          <w:b/>
          <w:szCs w:val="26"/>
        </w:rPr>
      </w:pPr>
      <w:r w:rsidRPr="000E5857">
        <w:rPr>
          <w:rFonts w:eastAsia="Times New Roman" w:cs="Times New Roman"/>
          <w:b/>
          <w:szCs w:val="26"/>
        </w:rPr>
        <w:t>ĐH Sưu tầm</w:t>
      </w:r>
    </w:p>
    <w:p w:rsidR="000E5857" w:rsidRPr="000E5857" w:rsidRDefault="000E5857" w:rsidP="000E5857">
      <w:pPr>
        <w:jc w:val="right"/>
        <w:rPr>
          <w:rFonts w:cs="Times New Roman"/>
          <w:b/>
          <w:szCs w:val="26"/>
        </w:rPr>
      </w:pPr>
    </w:p>
    <w:sectPr w:rsidR="000E5857" w:rsidRPr="000E5857" w:rsidSect="00F311E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A3F"/>
    <w:rsid w:val="000131BF"/>
    <w:rsid w:val="00024AEE"/>
    <w:rsid w:val="00036602"/>
    <w:rsid w:val="00047893"/>
    <w:rsid w:val="00050901"/>
    <w:rsid w:val="00064422"/>
    <w:rsid w:val="0008256A"/>
    <w:rsid w:val="000A67A1"/>
    <w:rsid w:val="000B2200"/>
    <w:rsid w:val="000C088B"/>
    <w:rsid w:val="000E5857"/>
    <w:rsid w:val="000F2032"/>
    <w:rsid w:val="000F6FEB"/>
    <w:rsid w:val="001067DF"/>
    <w:rsid w:val="0013454B"/>
    <w:rsid w:val="00135031"/>
    <w:rsid w:val="00152248"/>
    <w:rsid w:val="00160F04"/>
    <w:rsid w:val="00163D80"/>
    <w:rsid w:val="00167949"/>
    <w:rsid w:val="00176B16"/>
    <w:rsid w:val="00181B8B"/>
    <w:rsid w:val="00183920"/>
    <w:rsid w:val="001A3223"/>
    <w:rsid w:val="001A4362"/>
    <w:rsid w:val="001C21F0"/>
    <w:rsid w:val="001D47D1"/>
    <w:rsid w:val="001F0728"/>
    <w:rsid w:val="00205475"/>
    <w:rsid w:val="0022212D"/>
    <w:rsid w:val="00245255"/>
    <w:rsid w:val="0028612E"/>
    <w:rsid w:val="002A0AFE"/>
    <w:rsid w:val="002B5A3E"/>
    <w:rsid w:val="002B65A3"/>
    <w:rsid w:val="002C760C"/>
    <w:rsid w:val="002E481E"/>
    <w:rsid w:val="0030389D"/>
    <w:rsid w:val="00306840"/>
    <w:rsid w:val="00340ED3"/>
    <w:rsid w:val="00353A00"/>
    <w:rsid w:val="003652A0"/>
    <w:rsid w:val="00380442"/>
    <w:rsid w:val="00391014"/>
    <w:rsid w:val="003973BA"/>
    <w:rsid w:val="003975D9"/>
    <w:rsid w:val="003979A8"/>
    <w:rsid w:val="003A0250"/>
    <w:rsid w:val="003A106C"/>
    <w:rsid w:val="003C31D9"/>
    <w:rsid w:val="003C3BCA"/>
    <w:rsid w:val="003D596E"/>
    <w:rsid w:val="003D7C36"/>
    <w:rsid w:val="003E0372"/>
    <w:rsid w:val="003E0A35"/>
    <w:rsid w:val="003E3612"/>
    <w:rsid w:val="003F2ED8"/>
    <w:rsid w:val="003F63C1"/>
    <w:rsid w:val="00403888"/>
    <w:rsid w:val="00411946"/>
    <w:rsid w:val="00443B85"/>
    <w:rsid w:val="00453942"/>
    <w:rsid w:val="00456AF4"/>
    <w:rsid w:val="004663A5"/>
    <w:rsid w:val="004664C4"/>
    <w:rsid w:val="0047310E"/>
    <w:rsid w:val="004A51E4"/>
    <w:rsid w:val="004A70A0"/>
    <w:rsid w:val="004B160A"/>
    <w:rsid w:val="004D3E77"/>
    <w:rsid w:val="004E7F55"/>
    <w:rsid w:val="00532E52"/>
    <w:rsid w:val="0054659D"/>
    <w:rsid w:val="00582861"/>
    <w:rsid w:val="00586AED"/>
    <w:rsid w:val="005B049B"/>
    <w:rsid w:val="005B6A39"/>
    <w:rsid w:val="005E7F20"/>
    <w:rsid w:val="00614B0F"/>
    <w:rsid w:val="00615CAF"/>
    <w:rsid w:val="00621FF7"/>
    <w:rsid w:val="00650286"/>
    <w:rsid w:val="00657B3F"/>
    <w:rsid w:val="00660C89"/>
    <w:rsid w:val="006A2336"/>
    <w:rsid w:val="006A36A4"/>
    <w:rsid w:val="006A432F"/>
    <w:rsid w:val="006B332F"/>
    <w:rsid w:val="006E043B"/>
    <w:rsid w:val="006E4E1B"/>
    <w:rsid w:val="006F4425"/>
    <w:rsid w:val="007043A0"/>
    <w:rsid w:val="00705408"/>
    <w:rsid w:val="00711D65"/>
    <w:rsid w:val="00751EC3"/>
    <w:rsid w:val="00764785"/>
    <w:rsid w:val="007652DB"/>
    <w:rsid w:val="0078325D"/>
    <w:rsid w:val="007A3C1C"/>
    <w:rsid w:val="007C3A34"/>
    <w:rsid w:val="007E3039"/>
    <w:rsid w:val="007E765B"/>
    <w:rsid w:val="007F1173"/>
    <w:rsid w:val="008024BA"/>
    <w:rsid w:val="0081622A"/>
    <w:rsid w:val="008212AF"/>
    <w:rsid w:val="00854B32"/>
    <w:rsid w:val="00864B65"/>
    <w:rsid w:val="00865106"/>
    <w:rsid w:val="008834CC"/>
    <w:rsid w:val="00891047"/>
    <w:rsid w:val="008A6D98"/>
    <w:rsid w:val="00904CE7"/>
    <w:rsid w:val="009756B4"/>
    <w:rsid w:val="009C6B33"/>
    <w:rsid w:val="009D0E81"/>
    <w:rsid w:val="009D1892"/>
    <w:rsid w:val="009E7971"/>
    <w:rsid w:val="009F1CF5"/>
    <w:rsid w:val="00A20E81"/>
    <w:rsid w:val="00A244EE"/>
    <w:rsid w:val="00A35812"/>
    <w:rsid w:val="00A63074"/>
    <w:rsid w:val="00A73E71"/>
    <w:rsid w:val="00AB0E3C"/>
    <w:rsid w:val="00AC5E64"/>
    <w:rsid w:val="00AE0B5F"/>
    <w:rsid w:val="00AF087F"/>
    <w:rsid w:val="00AF3A71"/>
    <w:rsid w:val="00AF459C"/>
    <w:rsid w:val="00B00665"/>
    <w:rsid w:val="00B0136F"/>
    <w:rsid w:val="00B11799"/>
    <w:rsid w:val="00B57999"/>
    <w:rsid w:val="00B62CFD"/>
    <w:rsid w:val="00B769CE"/>
    <w:rsid w:val="00B921D1"/>
    <w:rsid w:val="00B96416"/>
    <w:rsid w:val="00BA3CC5"/>
    <w:rsid w:val="00C0639B"/>
    <w:rsid w:val="00C22B26"/>
    <w:rsid w:val="00C40EB3"/>
    <w:rsid w:val="00C46677"/>
    <w:rsid w:val="00C52676"/>
    <w:rsid w:val="00C54E8E"/>
    <w:rsid w:val="00C64819"/>
    <w:rsid w:val="00C7310C"/>
    <w:rsid w:val="00C76905"/>
    <w:rsid w:val="00C77E36"/>
    <w:rsid w:val="00C81D77"/>
    <w:rsid w:val="00C82B86"/>
    <w:rsid w:val="00CA28D5"/>
    <w:rsid w:val="00CA2DC1"/>
    <w:rsid w:val="00CA4F62"/>
    <w:rsid w:val="00CA5B25"/>
    <w:rsid w:val="00CC1FD5"/>
    <w:rsid w:val="00CD10A8"/>
    <w:rsid w:val="00CF3A51"/>
    <w:rsid w:val="00CF694F"/>
    <w:rsid w:val="00D073AA"/>
    <w:rsid w:val="00D55737"/>
    <w:rsid w:val="00D6773D"/>
    <w:rsid w:val="00D86EC8"/>
    <w:rsid w:val="00D9712E"/>
    <w:rsid w:val="00DA71E0"/>
    <w:rsid w:val="00DA790B"/>
    <w:rsid w:val="00DB0700"/>
    <w:rsid w:val="00DB2A75"/>
    <w:rsid w:val="00DC03CA"/>
    <w:rsid w:val="00DD2C22"/>
    <w:rsid w:val="00DF24B6"/>
    <w:rsid w:val="00DF57A4"/>
    <w:rsid w:val="00DF6791"/>
    <w:rsid w:val="00E249BB"/>
    <w:rsid w:val="00E4373A"/>
    <w:rsid w:val="00E5095F"/>
    <w:rsid w:val="00E61AC9"/>
    <w:rsid w:val="00E71E92"/>
    <w:rsid w:val="00E772AF"/>
    <w:rsid w:val="00E80DB5"/>
    <w:rsid w:val="00EA51DB"/>
    <w:rsid w:val="00EC1C29"/>
    <w:rsid w:val="00ED1D4C"/>
    <w:rsid w:val="00ED3CA0"/>
    <w:rsid w:val="00EE11ED"/>
    <w:rsid w:val="00EF0CD1"/>
    <w:rsid w:val="00F13269"/>
    <w:rsid w:val="00F311EC"/>
    <w:rsid w:val="00F42C40"/>
    <w:rsid w:val="00F51618"/>
    <w:rsid w:val="00F538C7"/>
    <w:rsid w:val="00F6795E"/>
    <w:rsid w:val="00F720B7"/>
    <w:rsid w:val="00F76A3F"/>
    <w:rsid w:val="00F81E1B"/>
    <w:rsid w:val="00FB0530"/>
    <w:rsid w:val="00FE452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character" w:styleId="Emphasis">
    <w:name w:val="Emphasis"/>
    <w:basedOn w:val="DefaultParagraphFont"/>
    <w:uiPriority w:val="20"/>
    <w:qFormat/>
    <w:rsid w:val="000E5857"/>
    <w:rPr>
      <w:i/>
      <w:iCs/>
    </w:rPr>
  </w:style>
  <w:style w:type="paragraph" w:styleId="BalloonText">
    <w:name w:val="Balloon Text"/>
    <w:basedOn w:val="Normal"/>
    <w:link w:val="BalloonTextChar"/>
    <w:uiPriority w:val="99"/>
    <w:semiHidden/>
    <w:unhideWhenUsed/>
    <w:rsid w:val="000E58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8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1EC"/>
    <w:pPr>
      <w:spacing w:after="60"/>
      <w:ind w:firstLine="567"/>
      <w:jc w:val="both"/>
    </w:pPr>
    <w:rPr>
      <w:rFonts w:ascii="Times New Roman" w:hAnsi="Times New Roman"/>
      <w:sz w:val="26"/>
    </w:rPr>
  </w:style>
  <w:style w:type="paragraph" w:styleId="Heading1">
    <w:name w:val="heading 1"/>
    <w:basedOn w:val="Normal"/>
    <w:next w:val="Normal"/>
    <w:link w:val="Heading1Char"/>
    <w:uiPriority w:val="9"/>
    <w:qFormat/>
    <w:rsid w:val="002C760C"/>
    <w:pPr>
      <w:keepNext/>
      <w:keepLines/>
      <w:spacing w:before="200" w:after="0"/>
      <w:outlineLvl w:val="0"/>
    </w:pPr>
    <w:rPr>
      <w:rFonts w:eastAsiaTheme="majorEastAsia" w:cstheme="majorBidi"/>
      <w:b/>
      <w:bCs/>
      <w:color w:val="1F497D" w:themeColor="text2"/>
      <w:sz w:val="30"/>
      <w:szCs w:val="28"/>
    </w:rPr>
  </w:style>
  <w:style w:type="paragraph" w:styleId="Heading2">
    <w:name w:val="heading 2"/>
    <w:basedOn w:val="Normal"/>
    <w:next w:val="Normal"/>
    <w:link w:val="Heading2Char"/>
    <w:uiPriority w:val="9"/>
    <w:semiHidden/>
    <w:unhideWhenUsed/>
    <w:qFormat/>
    <w:rsid w:val="002C760C"/>
    <w:pPr>
      <w:keepNext/>
      <w:keepLines/>
      <w:spacing w:before="120" w:after="0"/>
      <w:outlineLvl w:val="1"/>
    </w:pPr>
    <w:rPr>
      <w:rFonts w:eastAsiaTheme="majorEastAsia" w:cstheme="majorBidi"/>
      <w:b/>
      <w:bCs/>
      <w:color w:val="1F497D" w:themeColor="text2"/>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760C"/>
    <w:rPr>
      <w:rFonts w:ascii="Times New Roman" w:eastAsiaTheme="majorEastAsia" w:hAnsi="Times New Roman" w:cstheme="majorBidi"/>
      <w:b/>
      <w:bCs/>
      <w:color w:val="1F497D" w:themeColor="text2"/>
      <w:sz w:val="30"/>
      <w:szCs w:val="28"/>
    </w:rPr>
  </w:style>
  <w:style w:type="character" w:customStyle="1" w:styleId="Heading2Char">
    <w:name w:val="Heading 2 Char"/>
    <w:basedOn w:val="DefaultParagraphFont"/>
    <w:link w:val="Heading2"/>
    <w:uiPriority w:val="9"/>
    <w:semiHidden/>
    <w:rsid w:val="002C760C"/>
    <w:rPr>
      <w:rFonts w:ascii="Times New Roman" w:eastAsiaTheme="majorEastAsia" w:hAnsi="Times New Roman" w:cstheme="majorBidi"/>
      <w:b/>
      <w:bCs/>
      <w:color w:val="1F497D" w:themeColor="text2"/>
      <w:sz w:val="28"/>
      <w:szCs w:val="26"/>
    </w:rPr>
  </w:style>
  <w:style w:type="character" w:styleId="Emphasis">
    <w:name w:val="Emphasis"/>
    <w:basedOn w:val="DefaultParagraphFont"/>
    <w:uiPriority w:val="20"/>
    <w:qFormat/>
    <w:rsid w:val="000E5857"/>
    <w:rPr>
      <w:i/>
      <w:iCs/>
    </w:rPr>
  </w:style>
  <w:style w:type="paragraph" w:styleId="BalloonText">
    <w:name w:val="Balloon Text"/>
    <w:basedOn w:val="Normal"/>
    <w:link w:val="BalloonTextChar"/>
    <w:uiPriority w:val="99"/>
    <w:semiHidden/>
    <w:unhideWhenUsed/>
    <w:rsid w:val="000E58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8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7629506">
      <w:bodyDiv w:val="1"/>
      <w:marLeft w:val="0"/>
      <w:marRight w:val="0"/>
      <w:marTop w:val="0"/>
      <w:marBottom w:val="0"/>
      <w:divBdr>
        <w:top w:val="none" w:sz="0" w:space="0" w:color="auto"/>
        <w:left w:val="none" w:sz="0" w:space="0" w:color="auto"/>
        <w:bottom w:val="none" w:sz="0" w:space="0" w:color="auto"/>
        <w:right w:val="none" w:sz="0" w:space="0" w:color="auto"/>
      </w:divBdr>
      <w:divsChild>
        <w:div w:id="311181363">
          <w:marLeft w:val="0"/>
          <w:marRight w:val="0"/>
          <w:marTop w:val="0"/>
          <w:marBottom w:val="0"/>
          <w:divBdr>
            <w:top w:val="none" w:sz="0" w:space="0" w:color="auto"/>
            <w:left w:val="none" w:sz="0" w:space="0" w:color="auto"/>
            <w:bottom w:val="none" w:sz="0" w:space="0" w:color="auto"/>
            <w:right w:val="none" w:sz="0" w:space="0" w:color="auto"/>
          </w:divBdr>
        </w:div>
        <w:div w:id="510490895">
          <w:marLeft w:val="0"/>
          <w:marRight w:val="0"/>
          <w:marTop w:val="0"/>
          <w:marBottom w:val="0"/>
          <w:divBdr>
            <w:top w:val="none" w:sz="0" w:space="0" w:color="auto"/>
            <w:left w:val="none" w:sz="0" w:space="0" w:color="auto"/>
            <w:bottom w:val="none" w:sz="0" w:space="0" w:color="auto"/>
            <w:right w:val="none" w:sz="0" w:space="0" w:color="auto"/>
          </w:divBdr>
        </w:div>
        <w:div w:id="1598058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723</Words>
  <Characters>4127</Characters>
  <Application>Microsoft Office Word</Application>
  <DocSecurity>0</DocSecurity>
  <Lines>34</Lines>
  <Paragraphs>9</Paragraphs>
  <ScaleCrop>false</ScaleCrop>
  <Company>MXPC</Company>
  <LinksUpToDate>false</LinksUpToDate>
  <CharactersWithSpaces>4841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Xuan Phu</dc:creator>
  <cp:keywords/>
  <dc:description/>
  <cp:lastModifiedBy>Win7</cp:lastModifiedBy>
  <cp:revision>4</cp:revision>
  <dcterms:created xsi:type="dcterms:W3CDTF">2016-02-22T14:41:00Z</dcterms:created>
  <dcterms:modified xsi:type="dcterms:W3CDTF">2016-02-24T16:24:00Z</dcterms:modified>
</cp:coreProperties>
</file>